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56" w:rsidRPr="00961156" w:rsidRDefault="00961156" w:rsidP="00961156">
      <w:pPr>
        <w:pStyle w:val="a3"/>
        <w:suppressAutoHyphens/>
        <w:spacing w:after="0" w:line="240" w:lineRule="auto"/>
        <w:ind w:left="769" w:right="-284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b/>
          <w:caps/>
          <w:color w:val="000000"/>
          <w:kern w:val="28"/>
          <w:sz w:val="28"/>
          <w:szCs w:val="28"/>
          <w:lang w:eastAsia="hi-IN" w:bidi="hi-IN"/>
        </w:rPr>
        <w:t>Презентация образовательной программы дошкольного образования</w:t>
      </w:r>
    </w:p>
    <w:p w:rsidR="00961156" w:rsidRPr="00961156" w:rsidRDefault="00961156" w:rsidP="00961156">
      <w:pPr>
        <w:pStyle w:val="a3"/>
        <w:suppressAutoHyphens/>
        <w:spacing w:after="0" w:line="240" w:lineRule="auto"/>
        <w:ind w:left="769" w:right="-284"/>
        <w:rPr>
          <w:rFonts w:ascii="Times New Roman" w:eastAsia="Times New Roman" w:hAnsi="Times New Roman" w:cs="Times New Roman"/>
          <w:b/>
          <w:caps/>
          <w:color w:val="000000"/>
          <w:kern w:val="28"/>
          <w:sz w:val="28"/>
          <w:szCs w:val="28"/>
          <w:lang w:eastAsia="hi-IN" w:bidi="hi-IN"/>
        </w:rPr>
      </w:pP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Программа  ориентирована на детей от 3 до 7(8) лет с тяжелыми нарушениями речи. В 2018-2019 учебном году  в ДОУ  поступили дети с ОВЗ (ТНР). В 2019-2020 учебном году планируется открытие группы комбинированной  направленности для детей с тяжелыми нарушениями речи. 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Адаптированная основная образовательная программа разработана на основе Примерной адаптированной программы коррекционно-развивающей работы в группе </w:t>
      </w:r>
      <w:proofErr w:type="spellStart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общеразвивающей</w:t>
      </w:r>
      <w:proofErr w:type="spellEnd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 направленности для детей с тяжелыми нарушениями речи, автор – </w:t>
      </w:r>
      <w:proofErr w:type="spellStart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Н.В.Нищева</w:t>
      </w:r>
      <w:proofErr w:type="spellEnd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. Текст программы </w:t>
      </w:r>
      <w:proofErr w:type="spellStart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опубликован</w:t>
      </w:r>
      <w:proofErr w:type="gramStart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:Н</w:t>
      </w:r>
      <w:proofErr w:type="gramEnd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ищева</w:t>
      </w:r>
      <w:proofErr w:type="spellEnd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Н.В. Примерная адаптированная программа коррекционно-развивающей работы в группе   компенсирующей направленности ДОО для детей с тяжелыми нарушениями речи (общим недоразвитием речи) с 3 до 7 лет: 3 изд., </w:t>
      </w:r>
      <w:proofErr w:type="spellStart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перераб</w:t>
      </w:r>
      <w:proofErr w:type="spellEnd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. и доп. в соотв. с ФГОС ДО. – СПБ</w:t>
      </w:r>
      <w:proofErr w:type="gramStart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.: </w:t>
      </w:r>
      <w:proofErr w:type="gramEnd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ООО «Издательство Детство-Пресс», 2015. – 240 с. – ISBN 978-5-906750-54-9.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Содержание образования, формируемое ДОУ, представлено программами: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1. «Основы безопасности детей дошкольного возраста».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Авторы:  </w:t>
      </w:r>
      <w:proofErr w:type="spellStart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Стеркина</w:t>
      </w:r>
      <w:proofErr w:type="spellEnd"/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 Р.Б., Князева О.Л., Авдеева Н.Н.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Программа предполагает решение важнейшей социально-педагогической задачи – воспитание у ребенка навыков адекватного поведения в различных непредвиденных и стандартных ситуациях. В содержание включено шесть разделов: «Ребенок и другие люди», «Ребенок и природа», «Ребенок дома», «Здоровье ребенка», «Эмоциональное благополучие ребенка», «Ребенок на улицах города». 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2. «Воспитание и обучение детей дошкольного возраста с общим недоразвитием речи». 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Авторы: Филичева Т.Б., Туманова Т.В., Чиркина Г.В.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В программе представлено содержание</w:t>
      </w:r>
      <w:r w:rsidRPr="00961156">
        <w:rPr>
          <w:rFonts w:ascii="Times New Roman" w:hAnsi="Times New Roman" w:cs="Times New Roman"/>
          <w:sz w:val="28"/>
          <w:szCs w:val="28"/>
        </w:rPr>
        <w:t xml:space="preserve"> </w:t>
      </w: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коррекционно-логопедической работы в средней, старшей и подготовительной группах детского сада по четырем уровням недоразвития речи. Авторы  приводят  характеристики детей с тяжелыми нарушениями речи, порядок диагностики нарушений, раскрывают содержание  и организацию коррекционно-развивающего процесса, рекомендуют речевой материал, игры, упражнения. 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</w:p>
    <w:p w:rsidR="00961156" w:rsidRPr="00961156" w:rsidRDefault="00961156" w:rsidP="0096115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156">
        <w:rPr>
          <w:rFonts w:ascii="Times New Roman" w:hAnsi="Times New Roman" w:cs="Times New Roman"/>
          <w:b/>
          <w:sz w:val="28"/>
          <w:szCs w:val="28"/>
        </w:rPr>
        <w:t xml:space="preserve">Национально – региональный компонент </w:t>
      </w:r>
    </w:p>
    <w:p w:rsidR="00961156" w:rsidRPr="00961156" w:rsidRDefault="00961156" w:rsidP="0096115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156">
        <w:rPr>
          <w:rFonts w:ascii="Times New Roman" w:hAnsi="Times New Roman" w:cs="Times New Roman"/>
          <w:sz w:val="28"/>
          <w:szCs w:val="28"/>
        </w:rPr>
        <w:t xml:space="preserve">Программа «Комплексное развитие детей в процессе их общения с природой», Марченко Л.И., </w:t>
      </w:r>
      <w:smartTag w:uri="urn:schemas-microsoft-com:office:smarttags" w:element="metricconverter">
        <w:smartTagPr>
          <w:attr w:name="ProductID" w:val="2008 г"/>
        </w:smartTagPr>
        <w:r w:rsidRPr="00961156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961156">
        <w:rPr>
          <w:rFonts w:ascii="Times New Roman" w:hAnsi="Times New Roman" w:cs="Times New Roman"/>
          <w:sz w:val="28"/>
          <w:szCs w:val="28"/>
        </w:rPr>
        <w:t>.</w:t>
      </w:r>
    </w:p>
    <w:p w:rsidR="00961156" w:rsidRPr="00961156" w:rsidRDefault="00961156" w:rsidP="0096115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156">
        <w:rPr>
          <w:rFonts w:ascii="Times New Roman" w:hAnsi="Times New Roman" w:cs="Times New Roman"/>
          <w:sz w:val="28"/>
          <w:szCs w:val="28"/>
        </w:rPr>
        <w:t xml:space="preserve">Программа – руководство по социальному развитию дошкольников «Я – личность», </w:t>
      </w:r>
      <w:proofErr w:type="spellStart"/>
      <w:r w:rsidRPr="00961156">
        <w:rPr>
          <w:rFonts w:ascii="Times New Roman" w:hAnsi="Times New Roman" w:cs="Times New Roman"/>
          <w:sz w:val="28"/>
          <w:szCs w:val="28"/>
        </w:rPr>
        <w:t>Азнабаева</w:t>
      </w:r>
      <w:proofErr w:type="spellEnd"/>
      <w:r w:rsidRPr="00961156">
        <w:rPr>
          <w:rFonts w:ascii="Times New Roman" w:hAnsi="Times New Roman" w:cs="Times New Roman"/>
          <w:sz w:val="28"/>
          <w:szCs w:val="28"/>
        </w:rPr>
        <w:t xml:space="preserve"> Ф.Г., </w:t>
      </w:r>
      <w:proofErr w:type="spellStart"/>
      <w:r w:rsidRPr="00961156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Pr="00961156">
        <w:rPr>
          <w:rFonts w:ascii="Times New Roman" w:hAnsi="Times New Roman" w:cs="Times New Roman"/>
          <w:sz w:val="28"/>
          <w:szCs w:val="28"/>
        </w:rPr>
        <w:t xml:space="preserve"> Г.Р., </w:t>
      </w:r>
      <w:proofErr w:type="spellStart"/>
      <w:r w:rsidRPr="00961156">
        <w:rPr>
          <w:rFonts w:ascii="Times New Roman" w:hAnsi="Times New Roman" w:cs="Times New Roman"/>
          <w:sz w:val="28"/>
          <w:szCs w:val="28"/>
        </w:rPr>
        <w:t>Зигангирова</w:t>
      </w:r>
      <w:proofErr w:type="spellEnd"/>
      <w:r w:rsidRPr="00961156">
        <w:rPr>
          <w:rFonts w:ascii="Times New Roman" w:hAnsi="Times New Roman" w:cs="Times New Roman"/>
          <w:sz w:val="28"/>
          <w:szCs w:val="28"/>
        </w:rPr>
        <w:t xml:space="preserve"> Г.М.,2011 г.</w:t>
      </w:r>
    </w:p>
    <w:p w:rsidR="00961156" w:rsidRPr="00961156" w:rsidRDefault="00961156" w:rsidP="0096115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156">
        <w:rPr>
          <w:rFonts w:ascii="Times New Roman" w:hAnsi="Times New Roman" w:cs="Times New Roman"/>
          <w:sz w:val="28"/>
          <w:szCs w:val="28"/>
        </w:rPr>
        <w:lastRenderedPageBreak/>
        <w:t>Программа – руководство по работе с детьми старшего дошкольного возраста « Я – Башкортостанец»</w:t>
      </w:r>
      <w:proofErr w:type="gramStart"/>
      <w:r w:rsidRPr="00961156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961156">
        <w:rPr>
          <w:rFonts w:ascii="Times New Roman" w:hAnsi="Times New Roman" w:cs="Times New Roman"/>
          <w:sz w:val="28"/>
          <w:szCs w:val="28"/>
        </w:rPr>
        <w:t>гишева Р.Л., 2003г.</w:t>
      </w:r>
    </w:p>
    <w:p w:rsidR="00961156" w:rsidRPr="00961156" w:rsidRDefault="00961156" w:rsidP="0096115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156">
        <w:rPr>
          <w:rFonts w:ascii="Times New Roman" w:hAnsi="Times New Roman" w:cs="Times New Roman"/>
          <w:sz w:val="28"/>
          <w:szCs w:val="28"/>
        </w:rPr>
        <w:t xml:space="preserve">Программа  </w:t>
      </w:r>
      <w:proofErr w:type="spellStart"/>
      <w:r w:rsidRPr="00961156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961156">
        <w:rPr>
          <w:rFonts w:ascii="Times New Roman" w:hAnsi="Times New Roman" w:cs="Times New Roman"/>
          <w:sz w:val="28"/>
          <w:szCs w:val="28"/>
        </w:rPr>
        <w:t xml:space="preserve"> – патриотического воспитания детей старшего дошкольного возраста»,  </w:t>
      </w:r>
      <w:proofErr w:type="spellStart"/>
      <w:r w:rsidRPr="00961156">
        <w:rPr>
          <w:rFonts w:ascii="Times New Roman" w:hAnsi="Times New Roman" w:cs="Times New Roman"/>
          <w:sz w:val="28"/>
          <w:szCs w:val="28"/>
        </w:rPr>
        <w:t>Азнабаева</w:t>
      </w:r>
      <w:proofErr w:type="spellEnd"/>
      <w:r w:rsidRPr="00961156">
        <w:rPr>
          <w:rFonts w:ascii="Times New Roman" w:hAnsi="Times New Roman" w:cs="Times New Roman"/>
          <w:sz w:val="28"/>
          <w:szCs w:val="28"/>
        </w:rPr>
        <w:t xml:space="preserve"> Ф.Г., </w:t>
      </w:r>
      <w:proofErr w:type="spellStart"/>
      <w:r w:rsidRPr="00961156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Pr="00961156">
        <w:rPr>
          <w:rFonts w:ascii="Times New Roman" w:hAnsi="Times New Roman" w:cs="Times New Roman"/>
          <w:sz w:val="28"/>
          <w:szCs w:val="28"/>
        </w:rPr>
        <w:t xml:space="preserve"> Г.Р.,2005г.</w:t>
      </w:r>
    </w:p>
    <w:p w:rsidR="00961156" w:rsidRPr="00961156" w:rsidRDefault="00961156" w:rsidP="0096115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156">
        <w:rPr>
          <w:rFonts w:ascii="Times New Roman" w:hAnsi="Times New Roman" w:cs="Times New Roman"/>
          <w:sz w:val="28"/>
          <w:szCs w:val="28"/>
        </w:rPr>
        <w:t>Программа – руководство «Земля отцов»,  Гасанова Р.Х., 2004г.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Родители являются полноправными участниками образовательного процесса согласно Федеральному стандарту дошкольного образования. 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Программа предусматривает следующие формы и содержание участия родителей в образовательном процессе. </w:t>
      </w:r>
    </w:p>
    <w:p w:rsidR="00961156" w:rsidRPr="00961156" w:rsidRDefault="00961156" w:rsidP="0096115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Речевое развитие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Выполнение с  ребенком домашних заданий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Проведение упражнений с ребенком на развитие артикуляционных навыков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Систематическое закрепление изученного материала, по автоматизации поставленных звуков и введению их в речь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Создание положительного эмоционального настроя на занятия, поощрение успехов ребенка, формирование мотивации к самостоятельным занятиям,  желания научиться говорить правильно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Организация домашнего чтения, как ведущего способа развития словаря ребёнка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Познавательное развитие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Стимулирование развития потребности к познанию, к общению с взрослым и сверстниками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Поощрение детской инициативы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Совместная познавательная деятельность с ребенком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1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Физическое развитие 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Формирование положительного отношения к физкультуре и спорту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Формирование привычки к  ежедневной утренней гимнастике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Стимулирование двигательной активности ребёнка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Социально-коммуникативное развитие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1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hi-IN" w:bidi="hi-IN"/>
        </w:rPr>
        <w:t>Поощрение социально принятых норм поведения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hi-IN" w:bidi="hi-IN"/>
        </w:rPr>
        <w:t>Формирование позитивного отношения к труду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Художественно-эстетическое развитие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Поощрение развития творческих способностей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Развитие интереса к эстетической стороне окружающей действительности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Программа «Безопасность»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Домашние наблюдения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Освоение тем по безопасности в быту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Культурные практики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lastRenderedPageBreak/>
        <w:t>Участие семей  в праздниках, открытых занятиях, домашних заготовках для реализации творческих проектов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Совместные формы музыкальной, театрально-художественной деятельности с ДОУ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Совместные конкурсы, литературные гостиные и викторины и т.д.</w:t>
      </w:r>
    </w:p>
    <w:p w:rsidR="00961156" w:rsidRPr="00961156" w:rsidRDefault="00961156" w:rsidP="0096115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9611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hi-IN" w:bidi="hi-IN"/>
        </w:rPr>
        <w:t>Походы с детьми в театры, музеи, выставки и т.д.</w:t>
      </w:r>
    </w:p>
    <w:p w:rsidR="00192435" w:rsidRPr="00961156" w:rsidRDefault="00192435">
      <w:pPr>
        <w:rPr>
          <w:sz w:val="28"/>
          <w:szCs w:val="28"/>
        </w:rPr>
      </w:pPr>
    </w:p>
    <w:sectPr w:rsidR="00192435" w:rsidRPr="00961156" w:rsidSect="0019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F2DC8"/>
    <w:multiLevelType w:val="hybridMultilevel"/>
    <w:tmpl w:val="1B12D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1156"/>
    <w:rsid w:val="00192435"/>
    <w:rsid w:val="0096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3668</Characters>
  <Application>Microsoft Office Word</Application>
  <DocSecurity>0</DocSecurity>
  <Lines>30</Lines>
  <Paragraphs>8</Paragraphs>
  <ScaleCrop>false</ScaleCrop>
  <Company>WolfishLair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илюса назифовна</dc:creator>
  <cp:keywords/>
  <dc:description/>
  <cp:lastModifiedBy>илюса назифовна</cp:lastModifiedBy>
  <cp:revision>3</cp:revision>
  <dcterms:created xsi:type="dcterms:W3CDTF">2019-04-15T06:48:00Z</dcterms:created>
  <dcterms:modified xsi:type="dcterms:W3CDTF">2019-04-15T06:48:00Z</dcterms:modified>
</cp:coreProperties>
</file>